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6"/>
          <w:szCs w:val="28"/>
          <w:lang w:eastAsia="zh-CN"/>
        </w:rPr>
      </w:pPr>
      <w:r>
        <w:rPr>
          <w:rFonts w:hint="eastAsia"/>
          <w:b/>
          <w:sz w:val="36"/>
          <w:szCs w:val="28"/>
        </w:rPr>
        <w:t>鼓楼区教育教学</w:t>
      </w:r>
      <w:r>
        <w:rPr>
          <w:rFonts w:hint="eastAsia"/>
          <w:b/>
          <w:sz w:val="36"/>
          <w:szCs w:val="28"/>
          <w:lang w:eastAsia="zh-CN"/>
        </w:rPr>
        <w:t>第三期</w:t>
      </w:r>
      <w:r>
        <w:rPr>
          <w:rFonts w:hint="eastAsia"/>
          <w:b/>
          <w:sz w:val="36"/>
          <w:szCs w:val="28"/>
        </w:rPr>
        <w:t>微课题申报</w:t>
      </w:r>
      <w:r>
        <w:rPr>
          <w:rFonts w:hint="eastAsia"/>
          <w:b/>
          <w:sz w:val="36"/>
          <w:szCs w:val="28"/>
          <w:lang w:eastAsia="zh-CN"/>
        </w:rPr>
        <w:t>书</w:t>
      </w:r>
    </w:p>
    <w:p>
      <w:pPr>
        <w:ind w:firstLine="3070" w:firstLineChars="109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90"/>
        <w:gridCol w:w="820"/>
        <w:gridCol w:w="605"/>
        <w:gridCol w:w="360"/>
        <w:gridCol w:w="1170"/>
        <w:gridCol w:w="45"/>
        <w:gridCol w:w="24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申报学校</w:t>
            </w:r>
          </w:p>
        </w:tc>
        <w:tc>
          <w:tcPr>
            <w:tcW w:w="3015" w:type="dxa"/>
            <w:gridSpan w:val="3"/>
            <w:tcBorders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申报学科</w:t>
            </w:r>
          </w:p>
        </w:tc>
        <w:tc>
          <w:tcPr>
            <w:tcW w:w="2451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申报课题</w:t>
            </w:r>
          </w:p>
        </w:tc>
        <w:tc>
          <w:tcPr>
            <w:tcW w:w="6996" w:type="dxa"/>
            <w:gridSpan w:val="7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职称、荣誉称号</w:t>
            </w:r>
          </w:p>
        </w:tc>
        <w:tc>
          <w:tcPr>
            <w:tcW w:w="240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0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26" w:type="dxa"/>
            <w:vMerge w:val="restart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团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队</w:t>
            </w:r>
          </w:p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员</w:t>
            </w:r>
          </w:p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（不含主持人）</w:t>
            </w:r>
          </w:p>
        </w:tc>
        <w:tc>
          <w:tcPr>
            <w:tcW w:w="159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8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职称、荣誉称号</w:t>
            </w:r>
          </w:p>
        </w:tc>
        <w:tc>
          <w:tcPr>
            <w:tcW w:w="3621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研究分工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26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6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26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课题的核心及其界定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96" w:type="dxa"/>
            <w:gridSpan w:val="7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研究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目标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996" w:type="dxa"/>
            <w:gridSpan w:val="7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究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容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及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过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程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方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法</w:t>
            </w:r>
          </w:p>
        </w:tc>
        <w:tc>
          <w:tcPr>
            <w:tcW w:w="6996" w:type="dxa"/>
            <w:gridSpan w:val="7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研究的预期成果</w:t>
            </w:r>
          </w:p>
        </w:tc>
        <w:tc>
          <w:tcPr>
            <w:tcW w:w="6996" w:type="dxa"/>
            <w:gridSpan w:val="7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单位评审意见</w:t>
            </w:r>
          </w:p>
        </w:tc>
        <w:tc>
          <w:tcPr>
            <w:tcW w:w="6996" w:type="dxa"/>
            <w:gridSpan w:val="7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专家评审意见</w:t>
            </w:r>
          </w:p>
        </w:tc>
        <w:tc>
          <w:tcPr>
            <w:tcW w:w="6996" w:type="dxa"/>
            <w:gridSpan w:val="7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教师发展中心评审意见</w:t>
            </w:r>
          </w:p>
        </w:tc>
        <w:tc>
          <w:tcPr>
            <w:tcW w:w="6996" w:type="dxa"/>
            <w:gridSpan w:val="7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B077E"/>
    <w:rsid w:val="365B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2019-09-24T00:15:00Z</dcterms:created>
  <dc:creator>胡斌</dc:creator>
  <cp:lastModifiedBy>胡斌</cp:lastModifiedBy>
  <dcterms:modified xsi:type="dcterms:W3CDTF">2019-09-24T00:15:56Z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